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9" w:rsidRDefault="00FC2789"/>
    <w:p w:rsidR="00A42AAC" w:rsidRPr="00FC2789" w:rsidRDefault="00FC2789" w:rsidP="00FC27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2789">
        <w:rPr>
          <w:sz w:val="28"/>
          <w:szCs w:val="28"/>
        </w:rPr>
        <w:t>В 2019-2020 учебном году в «ДДД» занимаются 460 обучающихся в 28 творческих объединениях.</w:t>
      </w:r>
    </w:p>
    <w:sectPr w:rsidR="00A42AAC" w:rsidRPr="00FC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789"/>
    <w:rsid w:val="00867B6F"/>
    <w:rsid w:val="00A42AAC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2019-11-15T08:12:00Z</dcterms:created>
  <dcterms:modified xsi:type="dcterms:W3CDTF">2019-11-15T08:25:00Z</dcterms:modified>
</cp:coreProperties>
</file>